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12C28" w14:textId="1B4A66A8" w:rsidR="00840ECF" w:rsidRPr="00840ECF" w:rsidRDefault="00840ECF" w:rsidP="00840ECF">
      <w:pPr>
        <w:pStyle w:val="Heading3"/>
        <w:jc w:val="center"/>
        <w:rPr>
          <w:rFonts w:ascii="Futura Medium" w:hAnsi="Futura Medium" w:cs="Futura Medium"/>
          <w:spacing w:val="20"/>
          <w:sz w:val="32"/>
          <w:szCs w:val="32"/>
        </w:rPr>
      </w:pPr>
      <w:r w:rsidRPr="00840ECF">
        <w:rPr>
          <w:rFonts w:ascii="Futura Medium" w:hAnsi="Futura Medium" w:cs="Futura Medium" w:hint="cs"/>
          <w:spacing w:val="20"/>
          <w:sz w:val="32"/>
          <w:szCs w:val="32"/>
        </w:rPr>
        <w:t>TIMOTHY GOWER</w:t>
      </w:r>
    </w:p>
    <w:p w14:paraId="77A1C37E" w14:textId="4A455815" w:rsidR="00293D76" w:rsidRPr="002F3F4C" w:rsidRDefault="00840ECF" w:rsidP="00840ECF">
      <w:pPr>
        <w:jc w:val="center"/>
        <w:rPr>
          <w:rFonts w:ascii="Times" w:hAnsi="Times"/>
          <w:sz w:val="22"/>
          <w:szCs w:val="22"/>
        </w:rPr>
      </w:pPr>
      <w:r w:rsidRPr="002F3F4C">
        <w:rPr>
          <w:rFonts w:ascii="Times" w:hAnsi="Times"/>
          <w:sz w:val="22"/>
          <w:szCs w:val="22"/>
        </w:rPr>
        <w:t>Healthcare Communications</w:t>
      </w:r>
    </w:p>
    <w:p w14:paraId="37530EA3" w14:textId="3547E165" w:rsidR="002F3F4C" w:rsidRDefault="00293D76" w:rsidP="002F3F4C">
      <w:pPr>
        <w:jc w:val="center"/>
        <w:rPr>
          <w:rFonts w:ascii="Times" w:hAnsi="Times"/>
          <w:sz w:val="22"/>
          <w:szCs w:val="22"/>
        </w:rPr>
      </w:pPr>
      <w:r w:rsidRPr="002F3F4C">
        <w:rPr>
          <w:rFonts w:ascii="Times" w:hAnsi="Times"/>
          <w:sz w:val="22"/>
          <w:szCs w:val="22"/>
        </w:rPr>
        <w:t>(508) 333-6043</w:t>
      </w:r>
    </w:p>
    <w:p w14:paraId="219EAF58" w14:textId="388C138A" w:rsidR="002F3F4C" w:rsidRPr="002F3F4C" w:rsidRDefault="002F3F4C" w:rsidP="002F3F4C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(508) 432-9759</w:t>
      </w:r>
    </w:p>
    <w:p w14:paraId="63C50781" w14:textId="1E2B9284" w:rsidR="00293D76" w:rsidRPr="002F3F4C" w:rsidRDefault="00F54A43" w:rsidP="00840ECF">
      <w:pPr>
        <w:jc w:val="center"/>
        <w:rPr>
          <w:rFonts w:ascii="Times" w:hAnsi="Times"/>
          <w:sz w:val="22"/>
          <w:szCs w:val="22"/>
        </w:rPr>
      </w:pPr>
      <w:hyperlink r:id="rId6" w:history="1">
        <w:r w:rsidR="00293D76" w:rsidRPr="002F3F4C">
          <w:rPr>
            <w:rStyle w:val="Hyperlink"/>
            <w:rFonts w:ascii="Times" w:hAnsi="Times"/>
            <w:sz w:val="22"/>
            <w:szCs w:val="22"/>
          </w:rPr>
          <w:t>tgower@comcast.net</w:t>
        </w:r>
      </w:hyperlink>
    </w:p>
    <w:p w14:paraId="52EC271B" w14:textId="1414E08B" w:rsidR="00293D76" w:rsidRPr="002F3F4C" w:rsidRDefault="00293D76" w:rsidP="00840ECF">
      <w:pPr>
        <w:jc w:val="center"/>
        <w:rPr>
          <w:rFonts w:ascii="Times" w:hAnsi="Times"/>
          <w:sz w:val="22"/>
          <w:szCs w:val="22"/>
        </w:rPr>
      </w:pPr>
      <w:r w:rsidRPr="002F3F4C">
        <w:rPr>
          <w:rFonts w:ascii="Times" w:hAnsi="Times"/>
          <w:sz w:val="22"/>
          <w:szCs w:val="22"/>
        </w:rPr>
        <w:t>timothygower.com</w:t>
      </w:r>
    </w:p>
    <w:p w14:paraId="72C79F45" w14:textId="2117B2A8" w:rsidR="003F3089" w:rsidRPr="00D173E8" w:rsidRDefault="00F54A43">
      <w:pPr>
        <w:pStyle w:val="Heading3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  <w:noProof/>
          <w:spacing w:val="40"/>
          <w:sz w:val="22"/>
          <w:szCs w:val="22"/>
        </w:rPr>
        <w:pict w14:anchorId="358F12A7">
          <v:rect id="_x0000_i1025" alt="" style="width:6in;height:.05pt;mso-width-percent:0;mso-height-percent:0;mso-width-percent:0;mso-height-percent:0" o:hralign="center" o:hrstd="t" o:hrnoshade="t" o:hr="t" fillcolor="#a7a6aa" stroked="f"/>
        </w:pict>
      </w:r>
    </w:p>
    <w:p w14:paraId="0AB68775" w14:textId="1686A280" w:rsidR="00A80986" w:rsidRPr="00293D76" w:rsidRDefault="001A21A3" w:rsidP="003B7DC3">
      <w:pPr>
        <w:rPr>
          <w:rFonts w:ascii="Times" w:hAnsi="Times" w:cs="Arial"/>
          <w:bCs/>
          <w:sz w:val="22"/>
          <w:szCs w:val="22"/>
        </w:rPr>
      </w:pPr>
      <w:r w:rsidRPr="00293D76">
        <w:rPr>
          <w:rFonts w:ascii="Times" w:hAnsi="Times" w:cs="Arial"/>
          <w:bCs/>
          <w:sz w:val="22"/>
          <w:szCs w:val="22"/>
        </w:rPr>
        <w:t xml:space="preserve">I am a freelance writer with over 25 years of experience covering all aspects of </w:t>
      </w:r>
      <w:r w:rsidR="00293D76" w:rsidRPr="00293D76">
        <w:rPr>
          <w:rFonts w:ascii="Times" w:hAnsi="Times" w:cs="Arial"/>
          <w:bCs/>
          <w:sz w:val="22"/>
          <w:szCs w:val="22"/>
        </w:rPr>
        <w:t xml:space="preserve">health and </w:t>
      </w:r>
      <w:r w:rsidRPr="00293D76">
        <w:rPr>
          <w:rFonts w:ascii="Times" w:hAnsi="Times" w:cs="Arial"/>
          <w:bCs/>
          <w:sz w:val="22"/>
          <w:szCs w:val="22"/>
        </w:rPr>
        <w:t xml:space="preserve">medicine. </w:t>
      </w:r>
      <w:r w:rsidR="000B0DDE" w:rsidRPr="00293D76">
        <w:rPr>
          <w:rFonts w:ascii="Times" w:hAnsi="Times" w:cs="Arial"/>
          <w:bCs/>
          <w:sz w:val="22"/>
          <w:szCs w:val="22"/>
        </w:rPr>
        <w:t>I work with a variety of clients to produce a range of content, including:</w:t>
      </w:r>
    </w:p>
    <w:p w14:paraId="0FDB6D6B" w14:textId="77777777" w:rsidR="00A80986" w:rsidRPr="00293D76" w:rsidRDefault="00A80986" w:rsidP="003B7DC3">
      <w:pPr>
        <w:rPr>
          <w:rFonts w:ascii="Times" w:hAnsi="Times" w:cs="Arial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294"/>
      </w:tblGrid>
      <w:tr w:rsidR="00C96F0F" w:rsidRPr="00293D76" w14:paraId="3F484CC6" w14:textId="77777777" w:rsidTr="000B0DDE">
        <w:tc>
          <w:tcPr>
            <w:tcW w:w="4336" w:type="dxa"/>
          </w:tcPr>
          <w:p w14:paraId="5FEB9A64" w14:textId="709CA7E4" w:rsidR="00C96F0F" w:rsidRPr="00293D76" w:rsidRDefault="00C96F0F" w:rsidP="00C96F0F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Feature articles</w:t>
            </w:r>
            <w:r w:rsidR="00293D76" w:rsidRPr="00293D76">
              <w:rPr>
                <w:rFonts w:ascii="Times" w:hAnsi="Times" w:cs="Arial"/>
                <w:sz w:val="22"/>
                <w:szCs w:val="22"/>
              </w:rPr>
              <w:t xml:space="preserve"> and blogs</w:t>
            </w:r>
          </w:p>
        </w:tc>
        <w:tc>
          <w:tcPr>
            <w:tcW w:w="4294" w:type="dxa"/>
          </w:tcPr>
          <w:p w14:paraId="6C8ED9D9" w14:textId="3226A679" w:rsidR="00C96F0F" w:rsidRPr="00293D76" w:rsidRDefault="00941067" w:rsidP="00C96F0F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Patient guides</w:t>
            </w:r>
          </w:p>
        </w:tc>
      </w:tr>
      <w:tr w:rsidR="00941067" w:rsidRPr="00293D76" w14:paraId="4F2265AB" w14:textId="77777777" w:rsidTr="000B0DDE">
        <w:tc>
          <w:tcPr>
            <w:tcW w:w="4336" w:type="dxa"/>
          </w:tcPr>
          <w:p w14:paraId="53B613FB" w14:textId="31129B96" w:rsidR="00941067" w:rsidRPr="00293D76" w:rsidRDefault="00941067" w:rsidP="00941067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Ghostwritten books and columns</w:t>
            </w:r>
          </w:p>
        </w:tc>
        <w:tc>
          <w:tcPr>
            <w:tcW w:w="4294" w:type="dxa"/>
          </w:tcPr>
          <w:p w14:paraId="0B296C0A" w14:textId="1BE2E8A6" w:rsidR="00941067" w:rsidRPr="00293D76" w:rsidRDefault="00941067" w:rsidP="00941067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Press releases</w:t>
            </w:r>
          </w:p>
        </w:tc>
      </w:tr>
      <w:tr w:rsidR="00941067" w:rsidRPr="00293D76" w14:paraId="0D2BCDAD" w14:textId="77777777" w:rsidTr="000B0DDE">
        <w:tc>
          <w:tcPr>
            <w:tcW w:w="4336" w:type="dxa"/>
          </w:tcPr>
          <w:p w14:paraId="75A32723" w14:textId="1FA30DB2" w:rsidR="00941067" w:rsidRPr="00293D76" w:rsidRDefault="00941067" w:rsidP="00941067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Infographics</w:t>
            </w:r>
          </w:p>
        </w:tc>
        <w:tc>
          <w:tcPr>
            <w:tcW w:w="4294" w:type="dxa"/>
          </w:tcPr>
          <w:p w14:paraId="0F2157A3" w14:textId="69A1456F" w:rsidR="00941067" w:rsidRPr="00293D76" w:rsidRDefault="00941067" w:rsidP="00941067">
            <w:pPr>
              <w:rPr>
                <w:rFonts w:ascii="Times" w:hAnsi="Times" w:cs="Arial"/>
                <w:sz w:val="22"/>
                <w:szCs w:val="22"/>
              </w:rPr>
            </w:pPr>
            <w:r w:rsidRPr="00293D76">
              <w:rPr>
                <w:rFonts w:ascii="Times" w:hAnsi="Times" w:cs="Arial"/>
                <w:sz w:val="22"/>
                <w:szCs w:val="22"/>
              </w:rPr>
              <w:t>White papers</w:t>
            </w:r>
          </w:p>
        </w:tc>
      </w:tr>
    </w:tbl>
    <w:p w14:paraId="52E0DB10" w14:textId="77777777" w:rsidR="00A80986" w:rsidRPr="00293D76" w:rsidRDefault="00A80986" w:rsidP="003B7DC3">
      <w:pPr>
        <w:rPr>
          <w:rFonts w:ascii="Times" w:hAnsi="Times" w:cs="Arial"/>
          <w:bCs/>
          <w:sz w:val="22"/>
          <w:szCs w:val="22"/>
        </w:rPr>
      </w:pPr>
    </w:p>
    <w:p w14:paraId="4E7EC279" w14:textId="3BBD66D0" w:rsidR="001A21A3" w:rsidRPr="00293D76" w:rsidRDefault="00B51B29" w:rsidP="003B7DC3">
      <w:pPr>
        <w:rPr>
          <w:rFonts w:ascii="Times" w:hAnsi="Times" w:cs="Arial"/>
          <w:bCs/>
          <w:sz w:val="22"/>
          <w:szCs w:val="22"/>
        </w:rPr>
      </w:pPr>
      <w:r w:rsidRPr="00293D76">
        <w:rPr>
          <w:rFonts w:ascii="Times" w:hAnsi="Times" w:cs="Arial"/>
          <w:bCs/>
          <w:sz w:val="22"/>
          <w:szCs w:val="22"/>
        </w:rPr>
        <w:t>Here is a partial list of my clients, by category:</w:t>
      </w:r>
    </w:p>
    <w:p w14:paraId="6C1E05B0" w14:textId="56CD1FC1" w:rsidR="00293D76" w:rsidRPr="00293D76" w:rsidRDefault="00293D76" w:rsidP="003B7DC3">
      <w:pPr>
        <w:rPr>
          <w:rFonts w:ascii="Times" w:hAnsi="Times" w:cs="Arial"/>
          <w:bCs/>
          <w:sz w:val="22"/>
          <w:szCs w:val="22"/>
        </w:rPr>
      </w:pPr>
    </w:p>
    <w:p w14:paraId="68469F60" w14:textId="77777777" w:rsidR="00293D76" w:rsidRPr="004F6526" w:rsidRDefault="00293D76" w:rsidP="00293D76">
      <w:pPr>
        <w:rPr>
          <w:rFonts w:ascii="Futura Medium" w:hAnsi="Futura Medium" w:cs="Futura Medium"/>
          <w:b/>
          <w:spacing w:val="20"/>
          <w:sz w:val="22"/>
          <w:szCs w:val="22"/>
        </w:rPr>
      </w:pP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INSTITUTIONAL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93D76" w:rsidRPr="00293D76" w14:paraId="5DD51868" w14:textId="77777777" w:rsidTr="00485F6B">
        <w:tc>
          <w:tcPr>
            <w:tcW w:w="4315" w:type="dxa"/>
          </w:tcPr>
          <w:p w14:paraId="785D0C26" w14:textId="77777777" w:rsidR="00293D76" w:rsidRPr="00293D76" w:rsidRDefault="00293D76" w:rsidP="00485F6B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American Venous Forum</w:t>
            </w:r>
          </w:p>
        </w:tc>
        <w:tc>
          <w:tcPr>
            <w:tcW w:w="4315" w:type="dxa"/>
          </w:tcPr>
          <w:p w14:paraId="24A80BB0" w14:textId="67FFE97E" w:rsidR="00293D76" w:rsidRPr="00293D76" w:rsidRDefault="004F6526" w:rsidP="00485F6B">
            <w:pPr>
              <w:rPr>
                <w:rFonts w:ascii="Times" w:hAnsi="Times" w:cs="Arial"/>
                <w:bCs/>
                <w:sz w:val="22"/>
                <w:szCs w:val="22"/>
              </w:rPr>
            </w:pPr>
            <w:r>
              <w:rPr>
                <w:rFonts w:ascii="Times" w:hAnsi="Times" w:cs="Arial"/>
                <w:bCs/>
                <w:sz w:val="22"/>
                <w:szCs w:val="22"/>
              </w:rPr>
              <w:t>Cape Cod Healthcare</w:t>
            </w:r>
          </w:p>
        </w:tc>
      </w:tr>
      <w:tr w:rsidR="004F6526" w:rsidRPr="00293D76" w14:paraId="4EF077E4" w14:textId="77777777" w:rsidTr="00485F6B">
        <w:tc>
          <w:tcPr>
            <w:tcW w:w="4315" w:type="dxa"/>
          </w:tcPr>
          <w:p w14:paraId="531633D5" w14:textId="77777777" w:rsidR="004F6526" w:rsidRPr="00293D76" w:rsidRDefault="004F6526" w:rsidP="004F6526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Arthritis Foundation</w:t>
            </w:r>
          </w:p>
        </w:tc>
        <w:tc>
          <w:tcPr>
            <w:tcW w:w="4315" w:type="dxa"/>
          </w:tcPr>
          <w:p w14:paraId="15CF5B5B" w14:textId="3AF8FE53" w:rsidR="004F6526" w:rsidRPr="00293D76" w:rsidRDefault="004F6526" w:rsidP="004F6526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Massachusetts General Hospital</w:t>
            </w:r>
          </w:p>
        </w:tc>
      </w:tr>
      <w:tr w:rsidR="004F6526" w:rsidRPr="00293D76" w14:paraId="7426011A" w14:textId="77777777" w:rsidTr="00485F6B">
        <w:tc>
          <w:tcPr>
            <w:tcW w:w="4315" w:type="dxa"/>
          </w:tcPr>
          <w:p w14:paraId="7A344AC1" w14:textId="77777777" w:rsidR="004F6526" w:rsidRPr="00293D76" w:rsidRDefault="004F6526" w:rsidP="004F6526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Boston College School of Nursing</w:t>
            </w:r>
          </w:p>
        </w:tc>
        <w:tc>
          <w:tcPr>
            <w:tcW w:w="4315" w:type="dxa"/>
          </w:tcPr>
          <w:p w14:paraId="4324C1A7" w14:textId="0E0E829B" w:rsidR="004F6526" w:rsidRPr="00293D76" w:rsidRDefault="004F6526" w:rsidP="004F6526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Robert Wood Johnson Health System</w:t>
            </w:r>
          </w:p>
        </w:tc>
      </w:tr>
    </w:tbl>
    <w:p w14:paraId="0657634A" w14:textId="5018B356" w:rsidR="001A21A3" w:rsidRPr="00293D76" w:rsidRDefault="001A21A3" w:rsidP="003B7DC3">
      <w:pPr>
        <w:rPr>
          <w:rFonts w:ascii="Times" w:hAnsi="Times" w:cs="Arial"/>
          <w:bCs/>
          <w:sz w:val="22"/>
          <w:szCs w:val="22"/>
        </w:rPr>
      </w:pPr>
    </w:p>
    <w:p w14:paraId="739B58EF" w14:textId="77777777" w:rsidR="00C96F0F" w:rsidRPr="004F6526" w:rsidRDefault="00C96F0F" w:rsidP="00C96F0F">
      <w:pPr>
        <w:rPr>
          <w:rFonts w:ascii="Futura Medium" w:hAnsi="Futura Medium" w:cs="Futura Medium"/>
          <w:b/>
          <w:spacing w:val="20"/>
          <w:sz w:val="22"/>
          <w:szCs w:val="22"/>
        </w:rPr>
      </w:pP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JOURNALISM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868"/>
        <w:gridCol w:w="2897"/>
      </w:tblGrid>
      <w:tr w:rsidR="0066734A" w:rsidRPr="00293D76" w14:paraId="2E2A6F0D" w14:textId="77777777" w:rsidTr="003D3E6F">
        <w:tc>
          <w:tcPr>
            <w:tcW w:w="3116" w:type="dxa"/>
          </w:tcPr>
          <w:p w14:paraId="29AFBED7" w14:textId="77777777" w:rsidR="00C96F0F" w:rsidRPr="00293D76" w:rsidRDefault="00C96F0F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Arthritis Today</w:t>
            </w:r>
          </w:p>
        </w:tc>
        <w:tc>
          <w:tcPr>
            <w:tcW w:w="3117" w:type="dxa"/>
          </w:tcPr>
          <w:p w14:paraId="5638F4E1" w14:textId="526A6962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Esquire</w:t>
            </w:r>
          </w:p>
        </w:tc>
        <w:tc>
          <w:tcPr>
            <w:tcW w:w="3117" w:type="dxa"/>
          </w:tcPr>
          <w:p w14:paraId="62172D1C" w14:textId="057C665B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 xml:space="preserve">New York Times </w:t>
            </w:r>
          </w:p>
        </w:tc>
      </w:tr>
      <w:tr w:rsidR="0066734A" w:rsidRPr="00293D76" w14:paraId="41A5B698" w14:textId="77777777" w:rsidTr="003D3E6F">
        <w:tc>
          <w:tcPr>
            <w:tcW w:w="3116" w:type="dxa"/>
          </w:tcPr>
          <w:p w14:paraId="2CF3246F" w14:textId="72DF6948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>
              <w:rPr>
                <w:rFonts w:ascii="Times" w:hAnsi="Times" w:cs="Arial"/>
                <w:i/>
                <w:iCs/>
                <w:sz w:val="22"/>
                <w:szCs w:val="22"/>
              </w:rPr>
              <w:t>Berkeley Wellness</w:t>
            </w:r>
          </w:p>
        </w:tc>
        <w:tc>
          <w:tcPr>
            <w:tcW w:w="3117" w:type="dxa"/>
          </w:tcPr>
          <w:p w14:paraId="06C98095" w14:textId="1B212616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Fortune</w:t>
            </w:r>
          </w:p>
        </w:tc>
        <w:tc>
          <w:tcPr>
            <w:tcW w:w="3117" w:type="dxa"/>
          </w:tcPr>
          <w:p w14:paraId="7B5687D3" w14:textId="44C4CEAD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O, the Oprah Magazine</w:t>
            </w:r>
          </w:p>
        </w:tc>
      </w:tr>
      <w:tr w:rsidR="0066734A" w:rsidRPr="00293D76" w14:paraId="7AE66C7F" w14:textId="77777777" w:rsidTr="003D3E6F">
        <w:tc>
          <w:tcPr>
            <w:tcW w:w="3116" w:type="dxa"/>
          </w:tcPr>
          <w:p w14:paraId="0D5AB253" w14:textId="26DA2DBB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Better Homes &amp; Gardens</w:t>
            </w:r>
          </w:p>
        </w:tc>
        <w:tc>
          <w:tcPr>
            <w:tcW w:w="3117" w:type="dxa"/>
          </w:tcPr>
          <w:p w14:paraId="6B77CA1B" w14:textId="21087E74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Health</w:t>
            </w:r>
          </w:p>
        </w:tc>
        <w:tc>
          <w:tcPr>
            <w:tcW w:w="3117" w:type="dxa"/>
          </w:tcPr>
          <w:p w14:paraId="6D91513C" w14:textId="77777777" w:rsidR="00C96F0F" w:rsidRPr="00293D76" w:rsidRDefault="00C96F0F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Prevention</w:t>
            </w:r>
          </w:p>
        </w:tc>
      </w:tr>
      <w:tr w:rsidR="0066734A" w:rsidRPr="00293D76" w14:paraId="01A5170C" w14:textId="77777777" w:rsidTr="003D3E6F">
        <w:tc>
          <w:tcPr>
            <w:tcW w:w="3116" w:type="dxa"/>
          </w:tcPr>
          <w:p w14:paraId="74DD2E28" w14:textId="51673EDB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Boston Globe</w:t>
            </w:r>
          </w:p>
        </w:tc>
        <w:tc>
          <w:tcPr>
            <w:tcW w:w="3117" w:type="dxa"/>
          </w:tcPr>
          <w:p w14:paraId="6440B5A1" w14:textId="2FA81112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Los Angeles Times</w:t>
            </w:r>
          </w:p>
        </w:tc>
        <w:tc>
          <w:tcPr>
            <w:tcW w:w="3117" w:type="dxa"/>
          </w:tcPr>
          <w:p w14:paraId="2184E07E" w14:textId="77777777" w:rsidR="00C96F0F" w:rsidRPr="00293D76" w:rsidRDefault="00C96F0F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Proto Magazine</w:t>
            </w:r>
          </w:p>
        </w:tc>
      </w:tr>
      <w:tr w:rsidR="0066734A" w:rsidRPr="00293D76" w14:paraId="4DC07F94" w14:textId="77777777" w:rsidTr="003D3E6F">
        <w:tc>
          <w:tcPr>
            <w:tcW w:w="3116" w:type="dxa"/>
          </w:tcPr>
          <w:p w14:paraId="3571CF99" w14:textId="3E178989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Cooking Light</w:t>
            </w:r>
          </w:p>
        </w:tc>
        <w:tc>
          <w:tcPr>
            <w:tcW w:w="3117" w:type="dxa"/>
          </w:tcPr>
          <w:p w14:paraId="6A35E8D0" w14:textId="0068AFAC" w:rsidR="00C96F0F" w:rsidRPr="00293D76" w:rsidRDefault="0066734A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 xml:space="preserve">Men’s </w:t>
            </w:r>
            <w:r>
              <w:rPr>
                <w:rFonts w:ascii="Times" w:hAnsi="Times" w:cs="Arial"/>
                <w:i/>
                <w:iCs/>
                <w:sz w:val="22"/>
                <w:szCs w:val="22"/>
              </w:rPr>
              <w:t>Health</w:t>
            </w:r>
          </w:p>
        </w:tc>
        <w:tc>
          <w:tcPr>
            <w:tcW w:w="3117" w:type="dxa"/>
          </w:tcPr>
          <w:p w14:paraId="31315CC3" w14:textId="77777777" w:rsidR="00C96F0F" w:rsidRPr="00293D76" w:rsidRDefault="00C96F0F" w:rsidP="003D3E6F">
            <w:pPr>
              <w:rPr>
                <w:rFonts w:ascii="Times" w:hAnsi="Times" w:cs="Arial"/>
                <w:i/>
                <w:iCs/>
                <w:sz w:val="22"/>
                <w:szCs w:val="22"/>
              </w:rPr>
            </w:pPr>
            <w:r w:rsidRPr="00293D76">
              <w:rPr>
                <w:rFonts w:ascii="Times" w:hAnsi="Times" w:cs="Arial"/>
                <w:i/>
                <w:iCs/>
                <w:sz w:val="22"/>
                <w:szCs w:val="22"/>
              </w:rPr>
              <w:t>Reader’s Digest</w:t>
            </w:r>
          </w:p>
        </w:tc>
      </w:tr>
    </w:tbl>
    <w:p w14:paraId="4ED803DA" w14:textId="77777777" w:rsidR="00C96F0F" w:rsidRPr="00293D76" w:rsidRDefault="00C96F0F" w:rsidP="003B7DC3">
      <w:pPr>
        <w:rPr>
          <w:rFonts w:ascii="Times" w:hAnsi="Times" w:cs="Arial"/>
          <w:bCs/>
          <w:sz w:val="22"/>
          <w:szCs w:val="22"/>
        </w:rPr>
      </w:pPr>
    </w:p>
    <w:p w14:paraId="36C593D0" w14:textId="223EC7A2" w:rsidR="004C588B" w:rsidRPr="004F6526" w:rsidRDefault="004C588B" w:rsidP="003B7DC3">
      <w:pPr>
        <w:rPr>
          <w:rFonts w:ascii="Futura Medium" w:hAnsi="Futura Medium" w:cs="Futura Medium"/>
          <w:b/>
          <w:spacing w:val="20"/>
          <w:sz w:val="22"/>
          <w:szCs w:val="22"/>
        </w:rPr>
      </w:pP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CUSTOM CONTENT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840ECF" w:rsidRPr="00293D76" w14:paraId="4B9DF0C0" w14:textId="77777777" w:rsidTr="00840ECF">
        <w:tc>
          <w:tcPr>
            <w:tcW w:w="4315" w:type="dxa"/>
          </w:tcPr>
          <w:p w14:paraId="12F47830" w14:textId="5B911E28" w:rsidR="00840ECF" w:rsidRPr="00293D76" w:rsidRDefault="00840EC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The Foundry (Meredith Corporation)</w:t>
            </w:r>
          </w:p>
        </w:tc>
        <w:tc>
          <w:tcPr>
            <w:tcW w:w="4315" w:type="dxa"/>
          </w:tcPr>
          <w:p w14:paraId="47B37BB7" w14:textId="5A4EC6C4" w:rsidR="00840ECF" w:rsidRPr="00293D76" w:rsidRDefault="00840EC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Narrative Content Group</w:t>
            </w:r>
          </w:p>
        </w:tc>
      </w:tr>
      <w:tr w:rsidR="00840ECF" w:rsidRPr="00293D76" w14:paraId="7951F9D4" w14:textId="77777777" w:rsidTr="00840ECF">
        <w:tc>
          <w:tcPr>
            <w:tcW w:w="4315" w:type="dxa"/>
          </w:tcPr>
          <w:p w14:paraId="0529C45B" w14:textId="62CF0C6C" w:rsidR="00840ECF" w:rsidRPr="00293D76" w:rsidRDefault="00840EC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Greentarget Global Group</w:t>
            </w:r>
          </w:p>
        </w:tc>
        <w:tc>
          <w:tcPr>
            <w:tcW w:w="4315" w:type="dxa"/>
          </w:tcPr>
          <w:p w14:paraId="2E5E78ED" w14:textId="54A556CD" w:rsidR="00840ECF" w:rsidRPr="00293D76" w:rsidRDefault="008C4F0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>
              <w:rPr>
                <w:rFonts w:ascii="Times" w:hAnsi="Times" w:cs="Arial"/>
                <w:sz w:val="22"/>
                <w:szCs w:val="22"/>
              </w:rPr>
              <w:t>Remedy Health Media</w:t>
            </w:r>
            <w:r w:rsidR="00840ECF" w:rsidRPr="00293D76">
              <w:rPr>
                <w:rFonts w:ascii="Times" w:hAnsi="Times" w:cs="Arial"/>
                <w:sz w:val="22"/>
                <w:szCs w:val="22"/>
              </w:rPr>
              <w:t xml:space="preserve"> </w:t>
            </w:r>
          </w:p>
        </w:tc>
      </w:tr>
      <w:tr w:rsidR="00840ECF" w:rsidRPr="00293D76" w14:paraId="5D409392" w14:textId="77777777" w:rsidTr="00840ECF">
        <w:tc>
          <w:tcPr>
            <w:tcW w:w="4315" w:type="dxa"/>
          </w:tcPr>
          <w:p w14:paraId="58EA4322" w14:textId="16B23C9F" w:rsidR="00840ECF" w:rsidRPr="00293D76" w:rsidRDefault="00840EC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Health Monitor Network</w:t>
            </w:r>
          </w:p>
        </w:tc>
        <w:tc>
          <w:tcPr>
            <w:tcW w:w="4315" w:type="dxa"/>
          </w:tcPr>
          <w:p w14:paraId="2E1E58C7" w14:textId="64781F98" w:rsidR="00840ECF" w:rsidRPr="00293D76" w:rsidRDefault="00840ECF" w:rsidP="00A146C0">
            <w:pPr>
              <w:rPr>
                <w:rFonts w:ascii="Times" w:hAnsi="Times" w:cs="Arial"/>
                <w:bCs/>
                <w:sz w:val="22"/>
                <w:szCs w:val="22"/>
              </w:rPr>
            </w:pPr>
            <w:r w:rsidRPr="00293D76">
              <w:rPr>
                <w:rFonts w:ascii="Times" w:hAnsi="Times" w:cs="Arial"/>
                <w:bCs/>
                <w:sz w:val="22"/>
                <w:szCs w:val="22"/>
              </w:rPr>
              <w:t>Wainscot Media</w:t>
            </w:r>
          </w:p>
        </w:tc>
      </w:tr>
    </w:tbl>
    <w:p w14:paraId="02409D0B" w14:textId="77777777" w:rsidR="00840ECF" w:rsidRPr="00293D76" w:rsidRDefault="00840ECF" w:rsidP="00A146C0">
      <w:pPr>
        <w:rPr>
          <w:rFonts w:ascii="Times" w:hAnsi="Times" w:cs="Arial"/>
          <w:bCs/>
          <w:sz w:val="22"/>
          <w:szCs w:val="22"/>
        </w:rPr>
      </w:pPr>
    </w:p>
    <w:p w14:paraId="142A6944" w14:textId="7B2952DD" w:rsidR="00FF572E" w:rsidRPr="004F6526" w:rsidRDefault="003B7DC3" w:rsidP="00FF572E">
      <w:pPr>
        <w:pStyle w:val="Heading3"/>
        <w:rPr>
          <w:rFonts w:ascii="Futura Medium" w:hAnsi="Futura Medium" w:cs="Futura Medium"/>
          <w:spacing w:val="20"/>
          <w:sz w:val="22"/>
          <w:szCs w:val="22"/>
        </w:rPr>
      </w:pPr>
      <w:r w:rsidRPr="004F6526">
        <w:rPr>
          <w:rFonts w:ascii="Futura Medium" w:hAnsi="Futura Medium" w:cs="Futura Medium" w:hint="cs"/>
          <w:spacing w:val="20"/>
          <w:sz w:val="22"/>
          <w:szCs w:val="22"/>
        </w:rPr>
        <w:t>BOOKS</w:t>
      </w:r>
    </w:p>
    <w:p w14:paraId="06C376E0" w14:textId="4C5574F2" w:rsidR="001A21A3" w:rsidRPr="00293D76" w:rsidRDefault="0051751B" w:rsidP="00A6202A">
      <w:pPr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>I am the a</w:t>
      </w:r>
      <w:r w:rsidR="0042603A" w:rsidRPr="00293D76">
        <w:rPr>
          <w:rFonts w:ascii="Times" w:hAnsi="Times" w:cs="Arial"/>
          <w:sz w:val="22"/>
          <w:szCs w:val="22"/>
        </w:rPr>
        <w:t>uthor and co-author of 11 books</w:t>
      </w:r>
      <w:r w:rsidR="00FF572E" w:rsidRPr="00293D76">
        <w:rPr>
          <w:rFonts w:ascii="Times" w:hAnsi="Times" w:cs="Arial"/>
          <w:sz w:val="22"/>
          <w:szCs w:val="22"/>
        </w:rPr>
        <w:t xml:space="preserve"> about </w:t>
      </w:r>
      <w:r w:rsidR="008C4F0F">
        <w:rPr>
          <w:rFonts w:ascii="Times" w:hAnsi="Times" w:cs="Arial"/>
          <w:sz w:val="22"/>
          <w:szCs w:val="22"/>
        </w:rPr>
        <w:t xml:space="preserve">health and </w:t>
      </w:r>
      <w:r w:rsidR="00FF572E" w:rsidRPr="00293D76">
        <w:rPr>
          <w:rFonts w:ascii="Times" w:hAnsi="Times" w:cs="Arial"/>
          <w:sz w:val="22"/>
          <w:szCs w:val="22"/>
        </w:rPr>
        <w:t>medicine</w:t>
      </w:r>
      <w:r w:rsidR="000B0DDE" w:rsidRPr="00293D76">
        <w:rPr>
          <w:rFonts w:ascii="Times" w:hAnsi="Times" w:cs="Arial"/>
          <w:sz w:val="22"/>
          <w:szCs w:val="22"/>
        </w:rPr>
        <w:t>.</w:t>
      </w:r>
    </w:p>
    <w:p w14:paraId="033EF920" w14:textId="77777777" w:rsidR="001A21A3" w:rsidRPr="00293D76" w:rsidRDefault="001A21A3" w:rsidP="00A6202A">
      <w:pPr>
        <w:rPr>
          <w:rFonts w:ascii="Times" w:hAnsi="Times" w:cs="Arial"/>
          <w:sz w:val="22"/>
          <w:szCs w:val="22"/>
        </w:rPr>
      </w:pPr>
    </w:p>
    <w:p w14:paraId="671A24B6" w14:textId="77777777" w:rsidR="00DC48AE" w:rsidRPr="004F6526" w:rsidRDefault="00DC48AE" w:rsidP="00DC48AE">
      <w:pPr>
        <w:rPr>
          <w:rFonts w:ascii="Futura Medium" w:hAnsi="Futura Medium" w:cs="Futura Medium"/>
          <w:b/>
          <w:spacing w:val="20"/>
          <w:sz w:val="22"/>
          <w:szCs w:val="22"/>
        </w:rPr>
      </w:pP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AWARDS</w:t>
      </w:r>
    </w:p>
    <w:p w14:paraId="422335CB" w14:textId="654DFDF5" w:rsidR="00840ECF" w:rsidRPr="00293D76" w:rsidRDefault="0057044A" w:rsidP="00AF119B">
      <w:pPr>
        <w:tabs>
          <w:tab w:val="left" w:pos="1710"/>
        </w:tabs>
        <w:spacing w:after="120"/>
        <w:contextualSpacing/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 xml:space="preserve">I have won a number of awards for my </w:t>
      </w:r>
      <w:r w:rsidR="0047641F" w:rsidRPr="00293D76">
        <w:rPr>
          <w:rFonts w:ascii="Times" w:hAnsi="Times" w:cs="Arial"/>
          <w:sz w:val="22"/>
          <w:szCs w:val="22"/>
        </w:rPr>
        <w:t>feature articles</w:t>
      </w:r>
      <w:r w:rsidRPr="00293D76">
        <w:rPr>
          <w:rFonts w:ascii="Times" w:hAnsi="Times" w:cs="Arial"/>
          <w:sz w:val="22"/>
          <w:szCs w:val="22"/>
        </w:rPr>
        <w:t>, including</w:t>
      </w:r>
      <w:r w:rsidR="00840ECF" w:rsidRPr="00293D76">
        <w:rPr>
          <w:rFonts w:ascii="Times" w:hAnsi="Times" w:cs="Arial"/>
          <w:sz w:val="22"/>
          <w:szCs w:val="22"/>
        </w:rPr>
        <w:t>:</w:t>
      </w:r>
    </w:p>
    <w:p w14:paraId="5F23A00A" w14:textId="71052FB0" w:rsidR="00840ECF" w:rsidRDefault="0047641F" w:rsidP="0047641F">
      <w:pPr>
        <w:pStyle w:val="ListParagraph"/>
        <w:numPr>
          <w:ilvl w:val="0"/>
          <w:numId w:val="4"/>
        </w:numPr>
        <w:tabs>
          <w:tab w:val="left" w:pos="1710"/>
        </w:tabs>
        <w:spacing w:after="120"/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>American Society of Journalists and Authors, 2009</w:t>
      </w:r>
    </w:p>
    <w:p w14:paraId="6F036CD8" w14:textId="2F07FF33" w:rsidR="00293D76" w:rsidRPr="00293D76" w:rsidRDefault="00293D76" w:rsidP="0047641F">
      <w:pPr>
        <w:pStyle w:val="ListParagraph"/>
        <w:numPr>
          <w:ilvl w:val="0"/>
          <w:numId w:val="4"/>
        </w:numPr>
        <w:tabs>
          <w:tab w:val="left" w:pos="1710"/>
        </w:tabs>
        <w:spacing w:after="120"/>
        <w:rPr>
          <w:rFonts w:ascii="Times" w:hAnsi="Times" w:cs="Arial"/>
          <w:sz w:val="22"/>
          <w:szCs w:val="22"/>
        </w:rPr>
      </w:pPr>
      <w:r>
        <w:rPr>
          <w:rFonts w:ascii="Times" w:hAnsi="Times" w:cs="Arial"/>
          <w:sz w:val="22"/>
          <w:szCs w:val="22"/>
        </w:rPr>
        <w:t>Folio Magazine, 2011</w:t>
      </w:r>
    </w:p>
    <w:p w14:paraId="46336A55" w14:textId="123500F0" w:rsidR="0057044A" w:rsidRPr="00293D76" w:rsidRDefault="00AF119B" w:rsidP="0047641F">
      <w:pPr>
        <w:pStyle w:val="ListParagraph"/>
        <w:numPr>
          <w:ilvl w:val="0"/>
          <w:numId w:val="4"/>
        </w:numPr>
        <w:tabs>
          <w:tab w:val="left" w:pos="1710"/>
        </w:tabs>
        <w:spacing w:after="120"/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>APEX Award for Excellence in Health and Medical Writing</w:t>
      </w:r>
      <w:r w:rsidR="0047641F" w:rsidRPr="00293D76">
        <w:rPr>
          <w:rFonts w:ascii="Times" w:hAnsi="Times" w:cs="Arial"/>
          <w:sz w:val="22"/>
          <w:szCs w:val="22"/>
        </w:rPr>
        <w:t xml:space="preserve">, </w:t>
      </w:r>
      <w:r w:rsidRPr="00293D76">
        <w:rPr>
          <w:rFonts w:ascii="Times" w:hAnsi="Times" w:cs="Arial"/>
          <w:sz w:val="22"/>
          <w:szCs w:val="22"/>
        </w:rPr>
        <w:t>2016</w:t>
      </w:r>
    </w:p>
    <w:p w14:paraId="09E0D8AA" w14:textId="77777777" w:rsidR="00AF119B" w:rsidRPr="00293D76" w:rsidRDefault="00AF119B" w:rsidP="00AF119B">
      <w:pPr>
        <w:tabs>
          <w:tab w:val="left" w:pos="1710"/>
        </w:tabs>
        <w:spacing w:after="120"/>
        <w:contextualSpacing/>
        <w:rPr>
          <w:rFonts w:ascii="Times" w:hAnsi="Times" w:cs="Arial"/>
          <w:sz w:val="22"/>
          <w:szCs w:val="22"/>
        </w:rPr>
      </w:pPr>
    </w:p>
    <w:p w14:paraId="799A2F1E" w14:textId="0FF67864" w:rsidR="008635B6" w:rsidRDefault="008C5F37" w:rsidP="00257CFC">
      <w:pPr>
        <w:spacing w:after="120"/>
        <w:rPr>
          <w:rFonts w:ascii="Times" w:hAnsi="Times" w:cs="Arial"/>
          <w:sz w:val="22"/>
          <w:szCs w:val="22"/>
        </w:rPr>
      </w:pP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ED</w:t>
      </w:r>
      <w:r w:rsidR="00257CFC"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>UCATION</w:t>
      </w:r>
      <w:r w:rsidRPr="004F6526">
        <w:rPr>
          <w:rFonts w:ascii="Futura Medium" w:hAnsi="Futura Medium" w:cs="Futura Medium" w:hint="cs"/>
          <w:b/>
          <w:spacing w:val="20"/>
          <w:sz w:val="22"/>
          <w:szCs w:val="22"/>
        </w:rPr>
        <w:t xml:space="preserve"> </w:t>
      </w:r>
      <w:r w:rsidRPr="008635B6">
        <w:rPr>
          <w:rFonts w:ascii="Futura Medium" w:hAnsi="Futura Medium" w:cs="Futura Medium" w:hint="cs"/>
          <w:b/>
          <w:sz w:val="22"/>
          <w:szCs w:val="22"/>
        </w:rPr>
        <w:t xml:space="preserve">  </w:t>
      </w:r>
      <w:r w:rsidRPr="00293D76">
        <w:rPr>
          <w:rFonts w:ascii="Times" w:hAnsi="Times" w:cs="Arial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257CFC" w:rsidRPr="00293D76">
        <w:rPr>
          <w:rFonts w:ascii="Times" w:hAnsi="Times" w:cs="Arial"/>
          <w:sz w:val="22"/>
          <w:szCs w:val="22"/>
        </w:rPr>
        <w:t xml:space="preserve">University of Massachusetts, Bachelor of </w:t>
      </w:r>
      <w:r w:rsidR="004E0420" w:rsidRPr="00293D76">
        <w:rPr>
          <w:rFonts w:ascii="Times" w:hAnsi="Times" w:cs="Arial"/>
          <w:sz w:val="22"/>
          <w:szCs w:val="22"/>
        </w:rPr>
        <w:t>Arts in English</w:t>
      </w:r>
    </w:p>
    <w:p w14:paraId="7D754481" w14:textId="77777777" w:rsidR="00FE0686" w:rsidRPr="00FE0686" w:rsidRDefault="00FE0686" w:rsidP="00257CFC">
      <w:pPr>
        <w:spacing w:after="120"/>
        <w:rPr>
          <w:rFonts w:ascii="Times" w:hAnsi="Times" w:cs="Arial"/>
          <w:sz w:val="10"/>
          <w:szCs w:val="10"/>
        </w:rPr>
      </w:pPr>
    </w:p>
    <w:p w14:paraId="0D792E45" w14:textId="335AEBB2" w:rsidR="001A21A3" w:rsidRPr="00293D76" w:rsidRDefault="0020515E" w:rsidP="00257CFC">
      <w:pPr>
        <w:spacing w:after="120"/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 xml:space="preserve">Writing samples available at </w:t>
      </w:r>
      <w:hyperlink r:id="rId7" w:history="1">
        <w:r w:rsidR="00032D91" w:rsidRPr="00293D76">
          <w:rPr>
            <w:rStyle w:val="Hyperlink"/>
            <w:rFonts w:ascii="Times" w:hAnsi="Times" w:cs="Arial"/>
            <w:sz w:val="22"/>
            <w:szCs w:val="22"/>
          </w:rPr>
          <w:t>www.timothygower.com</w:t>
        </w:r>
      </w:hyperlink>
      <w:r w:rsidRPr="00293D76">
        <w:rPr>
          <w:rFonts w:ascii="Times" w:hAnsi="Times" w:cs="Arial"/>
          <w:sz w:val="22"/>
          <w:szCs w:val="22"/>
        </w:rPr>
        <w:t>.</w:t>
      </w:r>
    </w:p>
    <w:p w14:paraId="67727D42" w14:textId="08C2D071" w:rsidR="007572BF" w:rsidRPr="00293D76" w:rsidRDefault="007572BF" w:rsidP="00257CFC">
      <w:pPr>
        <w:spacing w:after="120"/>
        <w:rPr>
          <w:rFonts w:ascii="Times" w:hAnsi="Times" w:cs="Arial"/>
          <w:sz w:val="22"/>
          <w:szCs w:val="22"/>
        </w:rPr>
      </w:pPr>
      <w:r w:rsidRPr="00293D76">
        <w:rPr>
          <w:rFonts w:ascii="Times" w:hAnsi="Times" w:cs="Arial"/>
          <w:sz w:val="22"/>
          <w:szCs w:val="22"/>
        </w:rPr>
        <w:t xml:space="preserve">References available upon request. </w:t>
      </w:r>
    </w:p>
    <w:sectPr w:rsidR="007572BF" w:rsidRPr="00293D76" w:rsidSect="00FF5081">
      <w:pgSz w:w="12240" w:h="15840"/>
      <w:pgMar w:top="1440" w:right="180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altName w:val="﷽﷽﷽﷽﷽﷽﷽﷽ End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Medium">
    <w:altName w:val="﷽﷽﷽﷽﷽﷽﷽﷽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7AB9"/>
    <w:multiLevelType w:val="hybridMultilevel"/>
    <w:tmpl w:val="C08A25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0F0C95"/>
    <w:multiLevelType w:val="multilevel"/>
    <w:tmpl w:val="B9A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E7AFD"/>
    <w:multiLevelType w:val="hybridMultilevel"/>
    <w:tmpl w:val="03A4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33E0D"/>
    <w:multiLevelType w:val="hybridMultilevel"/>
    <w:tmpl w:val="6C7C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69"/>
    <w:rsid w:val="00002B55"/>
    <w:rsid w:val="000172FB"/>
    <w:rsid w:val="0002081F"/>
    <w:rsid w:val="000240A4"/>
    <w:rsid w:val="00026DCA"/>
    <w:rsid w:val="00032D91"/>
    <w:rsid w:val="000339C9"/>
    <w:rsid w:val="00034FAC"/>
    <w:rsid w:val="00040605"/>
    <w:rsid w:val="00045F6C"/>
    <w:rsid w:val="00077D62"/>
    <w:rsid w:val="00080B3E"/>
    <w:rsid w:val="00086A29"/>
    <w:rsid w:val="00091477"/>
    <w:rsid w:val="000B0DDE"/>
    <w:rsid w:val="000C4CD2"/>
    <w:rsid w:val="000E0F4A"/>
    <w:rsid w:val="000E55D3"/>
    <w:rsid w:val="000E73FD"/>
    <w:rsid w:val="001176CC"/>
    <w:rsid w:val="001410AA"/>
    <w:rsid w:val="00146254"/>
    <w:rsid w:val="00151BC1"/>
    <w:rsid w:val="00155A1E"/>
    <w:rsid w:val="00174B1E"/>
    <w:rsid w:val="00174B30"/>
    <w:rsid w:val="001A21A3"/>
    <w:rsid w:val="001A3FBE"/>
    <w:rsid w:val="001C12E9"/>
    <w:rsid w:val="001C7662"/>
    <w:rsid w:val="001D122B"/>
    <w:rsid w:val="001D654F"/>
    <w:rsid w:val="001D6B6E"/>
    <w:rsid w:val="001E19E2"/>
    <w:rsid w:val="001F65CD"/>
    <w:rsid w:val="0020095B"/>
    <w:rsid w:val="0020515E"/>
    <w:rsid w:val="00212B73"/>
    <w:rsid w:val="00212ED6"/>
    <w:rsid w:val="002200CD"/>
    <w:rsid w:val="00224E5D"/>
    <w:rsid w:val="00230366"/>
    <w:rsid w:val="002370D1"/>
    <w:rsid w:val="002453CC"/>
    <w:rsid w:val="00257CFC"/>
    <w:rsid w:val="00261631"/>
    <w:rsid w:val="002638DD"/>
    <w:rsid w:val="002663AE"/>
    <w:rsid w:val="0027013A"/>
    <w:rsid w:val="00273E34"/>
    <w:rsid w:val="00276E13"/>
    <w:rsid w:val="002843BD"/>
    <w:rsid w:val="002844C3"/>
    <w:rsid w:val="00293D76"/>
    <w:rsid w:val="002B586A"/>
    <w:rsid w:val="002C47D8"/>
    <w:rsid w:val="002C4850"/>
    <w:rsid w:val="002D401C"/>
    <w:rsid w:val="002D46E2"/>
    <w:rsid w:val="002E060B"/>
    <w:rsid w:val="002F2C9F"/>
    <w:rsid w:val="002F3F4C"/>
    <w:rsid w:val="002F7ACD"/>
    <w:rsid w:val="00300D07"/>
    <w:rsid w:val="00322DA1"/>
    <w:rsid w:val="00326A44"/>
    <w:rsid w:val="00332787"/>
    <w:rsid w:val="00336AC1"/>
    <w:rsid w:val="00341AB8"/>
    <w:rsid w:val="00344127"/>
    <w:rsid w:val="00357D69"/>
    <w:rsid w:val="0036074B"/>
    <w:rsid w:val="00370C87"/>
    <w:rsid w:val="003733F5"/>
    <w:rsid w:val="003773C8"/>
    <w:rsid w:val="003808D7"/>
    <w:rsid w:val="003926DC"/>
    <w:rsid w:val="003B7DC3"/>
    <w:rsid w:val="003C02CD"/>
    <w:rsid w:val="003E5487"/>
    <w:rsid w:val="003F0B97"/>
    <w:rsid w:val="003F180D"/>
    <w:rsid w:val="003F213A"/>
    <w:rsid w:val="003F3089"/>
    <w:rsid w:val="0040001C"/>
    <w:rsid w:val="00417C5C"/>
    <w:rsid w:val="0042603A"/>
    <w:rsid w:val="004517A1"/>
    <w:rsid w:val="00454478"/>
    <w:rsid w:val="00461D67"/>
    <w:rsid w:val="00462940"/>
    <w:rsid w:val="00466882"/>
    <w:rsid w:val="00471676"/>
    <w:rsid w:val="0047641F"/>
    <w:rsid w:val="00484A51"/>
    <w:rsid w:val="004917B8"/>
    <w:rsid w:val="004C2155"/>
    <w:rsid w:val="004C588B"/>
    <w:rsid w:val="004D116C"/>
    <w:rsid w:val="004E0420"/>
    <w:rsid w:val="004E7881"/>
    <w:rsid w:val="004F07B4"/>
    <w:rsid w:val="004F6526"/>
    <w:rsid w:val="00514677"/>
    <w:rsid w:val="0051751B"/>
    <w:rsid w:val="00520333"/>
    <w:rsid w:val="00520859"/>
    <w:rsid w:val="00520D72"/>
    <w:rsid w:val="00532BC2"/>
    <w:rsid w:val="00551AE7"/>
    <w:rsid w:val="00552A7A"/>
    <w:rsid w:val="0055425C"/>
    <w:rsid w:val="0055474D"/>
    <w:rsid w:val="00565DAC"/>
    <w:rsid w:val="00566635"/>
    <w:rsid w:val="0056697B"/>
    <w:rsid w:val="0057044A"/>
    <w:rsid w:val="00576700"/>
    <w:rsid w:val="0058779D"/>
    <w:rsid w:val="005A7BAA"/>
    <w:rsid w:val="005D366B"/>
    <w:rsid w:val="005D6834"/>
    <w:rsid w:val="005E0B7E"/>
    <w:rsid w:val="005F21B9"/>
    <w:rsid w:val="00602E7B"/>
    <w:rsid w:val="0061480F"/>
    <w:rsid w:val="006276FE"/>
    <w:rsid w:val="00634064"/>
    <w:rsid w:val="006528FC"/>
    <w:rsid w:val="006635C3"/>
    <w:rsid w:val="0066734A"/>
    <w:rsid w:val="006761DD"/>
    <w:rsid w:val="00676B56"/>
    <w:rsid w:val="006955ED"/>
    <w:rsid w:val="006957E0"/>
    <w:rsid w:val="00697198"/>
    <w:rsid w:val="006A55F4"/>
    <w:rsid w:val="006B5DCD"/>
    <w:rsid w:val="006E0A48"/>
    <w:rsid w:val="006E768E"/>
    <w:rsid w:val="006F3979"/>
    <w:rsid w:val="00704994"/>
    <w:rsid w:val="00717732"/>
    <w:rsid w:val="00720810"/>
    <w:rsid w:val="007229DC"/>
    <w:rsid w:val="00736C83"/>
    <w:rsid w:val="007403AA"/>
    <w:rsid w:val="00743C08"/>
    <w:rsid w:val="007461DE"/>
    <w:rsid w:val="007548C6"/>
    <w:rsid w:val="00755799"/>
    <w:rsid w:val="007572BF"/>
    <w:rsid w:val="0076448F"/>
    <w:rsid w:val="007665D4"/>
    <w:rsid w:val="00772A38"/>
    <w:rsid w:val="00776BFF"/>
    <w:rsid w:val="00783D6D"/>
    <w:rsid w:val="007A0B54"/>
    <w:rsid w:val="007C1A06"/>
    <w:rsid w:val="007C4F38"/>
    <w:rsid w:val="007D43C8"/>
    <w:rsid w:val="007D5446"/>
    <w:rsid w:val="007E210E"/>
    <w:rsid w:val="007E39A7"/>
    <w:rsid w:val="007E5169"/>
    <w:rsid w:val="007F0FC5"/>
    <w:rsid w:val="007F6AF4"/>
    <w:rsid w:val="0080246B"/>
    <w:rsid w:val="00804522"/>
    <w:rsid w:val="00835775"/>
    <w:rsid w:val="00840ECF"/>
    <w:rsid w:val="0084470A"/>
    <w:rsid w:val="00852B76"/>
    <w:rsid w:val="0085429B"/>
    <w:rsid w:val="00856620"/>
    <w:rsid w:val="00856FA6"/>
    <w:rsid w:val="00860376"/>
    <w:rsid w:val="008635B6"/>
    <w:rsid w:val="0086509E"/>
    <w:rsid w:val="00865893"/>
    <w:rsid w:val="00881BF4"/>
    <w:rsid w:val="008A0F0B"/>
    <w:rsid w:val="008C4F0F"/>
    <w:rsid w:val="008C5F37"/>
    <w:rsid w:val="008E04EF"/>
    <w:rsid w:val="0091636B"/>
    <w:rsid w:val="00931C68"/>
    <w:rsid w:val="00941067"/>
    <w:rsid w:val="00951A11"/>
    <w:rsid w:val="00953B73"/>
    <w:rsid w:val="009609F3"/>
    <w:rsid w:val="0096271D"/>
    <w:rsid w:val="00971AB1"/>
    <w:rsid w:val="00974A12"/>
    <w:rsid w:val="009A056E"/>
    <w:rsid w:val="009B2D9B"/>
    <w:rsid w:val="009B36D1"/>
    <w:rsid w:val="009C213E"/>
    <w:rsid w:val="009C3824"/>
    <w:rsid w:val="009E1066"/>
    <w:rsid w:val="009F16D6"/>
    <w:rsid w:val="00A0282F"/>
    <w:rsid w:val="00A05567"/>
    <w:rsid w:val="00A146C0"/>
    <w:rsid w:val="00A20BE0"/>
    <w:rsid w:val="00A30A73"/>
    <w:rsid w:val="00A36EFB"/>
    <w:rsid w:val="00A4224F"/>
    <w:rsid w:val="00A53C60"/>
    <w:rsid w:val="00A55566"/>
    <w:rsid w:val="00A57D20"/>
    <w:rsid w:val="00A6202A"/>
    <w:rsid w:val="00A714ED"/>
    <w:rsid w:val="00A738D5"/>
    <w:rsid w:val="00A75197"/>
    <w:rsid w:val="00A80986"/>
    <w:rsid w:val="00AA15C4"/>
    <w:rsid w:val="00AA1CBE"/>
    <w:rsid w:val="00AA4BD3"/>
    <w:rsid w:val="00AC717C"/>
    <w:rsid w:val="00AD349A"/>
    <w:rsid w:val="00AE19A3"/>
    <w:rsid w:val="00AE1FD9"/>
    <w:rsid w:val="00AE3B1E"/>
    <w:rsid w:val="00AE7D8B"/>
    <w:rsid w:val="00AF119B"/>
    <w:rsid w:val="00AF289F"/>
    <w:rsid w:val="00B14604"/>
    <w:rsid w:val="00B21692"/>
    <w:rsid w:val="00B2331E"/>
    <w:rsid w:val="00B239EE"/>
    <w:rsid w:val="00B40327"/>
    <w:rsid w:val="00B47983"/>
    <w:rsid w:val="00B51B29"/>
    <w:rsid w:val="00B64111"/>
    <w:rsid w:val="00B67913"/>
    <w:rsid w:val="00B87413"/>
    <w:rsid w:val="00B930F3"/>
    <w:rsid w:val="00BA13E1"/>
    <w:rsid w:val="00BB1A75"/>
    <w:rsid w:val="00BB403F"/>
    <w:rsid w:val="00BB462D"/>
    <w:rsid w:val="00BD1948"/>
    <w:rsid w:val="00BD7C4A"/>
    <w:rsid w:val="00C024FA"/>
    <w:rsid w:val="00C056BD"/>
    <w:rsid w:val="00C13AB4"/>
    <w:rsid w:val="00C21D52"/>
    <w:rsid w:val="00C31679"/>
    <w:rsid w:val="00C7338F"/>
    <w:rsid w:val="00C8752D"/>
    <w:rsid w:val="00C9612E"/>
    <w:rsid w:val="00C96F0F"/>
    <w:rsid w:val="00CA2336"/>
    <w:rsid w:val="00CA51AE"/>
    <w:rsid w:val="00CB28CB"/>
    <w:rsid w:val="00CB5878"/>
    <w:rsid w:val="00CD75D9"/>
    <w:rsid w:val="00CE44CB"/>
    <w:rsid w:val="00CF3092"/>
    <w:rsid w:val="00CF5DF9"/>
    <w:rsid w:val="00D0484F"/>
    <w:rsid w:val="00D173E8"/>
    <w:rsid w:val="00D42B84"/>
    <w:rsid w:val="00D57714"/>
    <w:rsid w:val="00D6738F"/>
    <w:rsid w:val="00D72A68"/>
    <w:rsid w:val="00D7400B"/>
    <w:rsid w:val="00D80727"/>
    <w:rsid w:val="00D877CE"/>
    <w:rsid w:val="00D938E5"/>
    <w:rsid w:val="00D9418B"/>
    <w:rsid w:val="00DA0802"/>
    <w:rsid w:val="00DB00DE"/>
    <w:rsid w:val="00DB3024"/>
    <w:rsid w:val="00DB4BB8"/>
    <w:rsid w:val="00DB69E4"/>
    <w:rsid w:val="00DC1529"/>
    <w:rsid w:val="00DC48AE"/>
    <w:rsid w:val="00DE2182"/>
    <w:rsid w:val="00DF347C"/>
    <w:rsid w:val="00DF7BEA"/>
    <w:rsid w:val="00E022D2"/>
    <w:rsid w:val="00E06395"/>
    <w:rsid w:val="00E23A03"/>
    <w:rsid w:val="00E3285A"/>
    <w:rsid w:val="00E42870"/>
    <w:rsid w:val="00E6601D"/>
    <w:rsid w:val="00E74449"/>
    <w:rsid w:val="00E749F6"/>
    <w:rsid w:val="00E8483A"/>
    <w:rsid w:val="00EA0E16"/>
    <w:rsid w:val="00EA4260"/>
    <w:rsid w:val="00EB3DF5"/>
    <w:rsid w:val="00EE1E14"/>
    <w:rsid w:val="00F017E1"/>
    <w:rsid w:val="00F03CDA"/>
    <w:rsid w:val="00F10C69"/>
    <w:rsid w:val="00F25132"/>
    <w:rsid w:val="00F430B4"/>
    <w:rsid w:val="00F4487A"/>
    <w:rsid w:val="00F54307"/>
    <w:rsid w:val="00F54A43"/>
    <w:rsid w:val="00F56081"/>
    <w:rsid w:val="00F65C13"/>
    <w:rsid w:val="00F7610B"/>
    <w:rsid w:val="00F8285A"/>
    <w:rsid w:val="00F854CD"/>
    <w:rsid w:val="00F942F1"/>
    <w:rsid w:val="00FA52FD"/>
    <w:rsid w:val="00FB6BC1"/>
    <w:rsid w:val="00FD3402"/>
    <w:rsid w:val="00FD35FB"/>
    <w:rsid w:val="00FD6233"/>
    <w:rsid w:val="00FD7998"/>
    <w:rsid w:val="00FE0686"/>
    <w:rsid w:val="00FE47F1"/>
    <w:rsid w:val="00FE50C9"/>
    <w:rsid w:val="00FF0606"/>
    <w:rsid w:val="00FF38D0"/>
    <w:rsid w:val="00FF5081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4F5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074B"/>
    <w:rPr>
      <w:rFonts w:ascii="Geneva" w:hAnsi="Geneva"/>
      <w:sz w:val="28"/>
    </w:rPr>
  </w:style>
  <w:style w:type="paragraph" w:styleId="Heading1">
    <w:name w:val="heading 1"/>
    <w:basedOn w:val="Normal"/>
    <w:next w:val="Normal"/>
    <w:qFormat/>
    <w:rsid w:val="0036074B"/>
    <w:pPr>
      <w:keepNext/>
      <w:outlineLvl w:val="0"/>
    </w:pPr>
    <w:rPr>
      <w:rFonts w:ascii="Abadi MT Condensed Light" w:hAnsi="Abadi MT Condensed Light"/>
      <w:b/>
      <w:sz w:val="40"/>
    </w:rPr>
  </w:style>
  <w:style w:type="paragraph" w:styleId="Heading2">
    <w:name w:val="heading 2"/>
    <w:basedOn w:val="Normal"/>
    <w:next w:val="Normal"/>
    <w:qFormat/>
    <w:rsid w:val="0036074B"/>
    <w:pPr>
      <w:keepNext/>
      <w:outlineLvl w:val="1"/>
    </w:pPr>
    <w:rPr>
      <w:rFonts w:ascii="Abadi MT Condensed Light" w:hAnsi="Abadi MT Condensed Light"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36074B"/>
    <w:pPr>
      <w:keepNext/>
      <w:outlineLvl w:val="2"/>
    </w:pPr>
    <w:rPr>
      <w:rFonts w:ascii="Arial Black" w:hAnsi="Arial Black"/>
      <w:b/>
      <w:sz w:val="24"/>
    </w:rPr>
  </w:style>
  <w:style w:type="paragraph" w:styleId="Heading4">
    <w:name w:val="heading 4"/>
    <w:basedOn w:val="Normal"/>
    <w:next w:val="Normal"/>
    <w:qFormat/>
    <w:rsid w:val="0036074B"/>
    <w:pPr>
      <w:keepNext/>
      <w:outlineLvl w:val="3"/>
    </w:pPr>
    <w:rPr>
      <w:rFonts w:ascii="Abadi MT Condensed Light" w:hAnsi="Abadi MT Condensed Light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074B"/>
    <w:rPr>
      <w:color w:val="0000FF"/>
      <w:u w:val="single"/>
    </w:rPr>
  </w:style>
  <w:style w:type="paragraph" w:styleId="DocumentMap">
    <w:name w:val="Document Map"/>
    <w:basedOn w:val="Normal"/>
    <w:semiHidden/>
    <w:rsid w:val="0036074B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36074B"/>
    <w:rPr>
      <w:color w:val="800080"/>
      <w:u w:val="single"/>
    </w:rPr>
  </w:style>
  <w:style w:type="paragraph" w:styleId="BodyText">
    <w:name w:val="Body Text"/>
    <w:basedOn w:val="Normal"/>
    <w:rsid w:val="0036074B"/>
    <w:pPr>
      <w:tabs>
        <w:tab w:val="left" w:pos="-1080"/>
      </w:tabs>
    </w:pPr>
    <w:rPr>
      <w:rFonts w:ascii="Trebuchet MS" w:hAnsi="Trebuchet MS"/>
      <w:sz w:val="20"/>
    </w:rPr>
  </w:style>
  <w:style w:type="paragraph" w:styleId="BalloonText">
    <w:name w:val="Balloon Text"/>
    <w:basedOn w:val="Normal"/>
    <w:semiHidden/>
    <w:rsid w:val="00881B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8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4487A"/>
    <w:rPr>
      <w:rFonts w:ascii="Arial Black" w:hAnsi="Arial Black"/>
      <w:b/>
      <w:sz w:val="24"/>
    </w:rPr>
  </w:style>
  <w:style w:type="character" w:styleId="UnresolvedMention">
    <w:name w:val="Unresolved Mention"/>
    <w:basedOn w:val="DefaultParagraphFont"/>
    <w:uiPriority w:val="99"/>
    <w:rsid w:val="0029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7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5">
          <w:marLeft w:val="0"/>
          <w:marRight w:val="0"/>
          <w:marTop w:val="600"/>
          <w:marBottom w:val="600"/>
          <w:divBdr>
            <w:top w:val="single" w:sz="4" w:space="0" w:color="394A6C"/>
            <w:left w:val="single" w:sz="4" w:space="0" w:color="394A6C"/>
            <w:bottom w:val="single" w:sz="4" w:space="0" w:color="394A6C"/>
            <w:right w:val="single" w:sz="4" w:space="0" w:color="394A6C"/>
          </w:divBdr>
          <w:divsChild>
            <w:div w:id="8434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imothygow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wer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0616-B558-6C40-98E0-C5255C2E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GOWER</vt:lpstr>
    </vt:vector>
  </TitlesOfParts>
  <Company/>
  <LinksUpToDate>false</LinksUpToDate>
  <CharactersWithSpaces>1678</CharactersWithSpaces>
  <SharedDoc>false</SharedDoc>
  <HLinks>
    <vt:vector size="6" baseType="variant"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mailto:tgower@comcast.netwww.timothygower.com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GOWER</dc:title>
  <dc:creator>Timothy Gower</dc:creator>
  <cp:lastModifiedBy>Tim Gower</cp:lastModifiedBy>
  <cp:revision>2</cp:revision>
  <cp:lastPrinted>2020-09-14T20:01:00Z</cp:lastPrinted>
  <dcterms:created xsi:type="dcterms:W3CDTF">2021-05-26T18:01:00Z</dcterms:created>
  <dcterms:modified xsi:type="dcterms:W3CDTF">2021-05-26T18:01:00Z</dcterms:modified>
</cp:coreProperties>
</file>